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A2" w:rsidRDefault="001F04A2" w:rsidP="00F75A9C">
      <w:pPr>
        <w:pStyle w:val="Leipis"/>
        <w:jc w:val="right"/>
      </w:pPr>
      <w:bookmarkStart w:id="0" w:name="_GoBack"/>
      <w:bookmarkEnd w:id="0"/>
      <w:r>
        <w:tab/>
        <w:t>LIITE</w:t>
      </w:r>
      <w:r w:rsidR="00F75A9C">
        <w:t xml:space="preserve"> 1</w:t>
      </w:r>
      <w:r>
        <w:t xml:space="preserve"> </w:t>
      </w:r>
    </w:p>
    <w:p w:rsidR="00BC2A78" w:rsidRDefault="001F04A2" w:rsidP="001F04A2">
      <w:pPr>
        <w:pStyle w:val="Leipis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(3)</w:t>
      </w:r>
    </w:p>
    <w:p w:rsidR="001F04A2" w:rsidRDefault="001F04A2" w:rsidP="001F04A2">
      <w:pPr>
        <w:pStyle w:val="Otsikko1"/>
      </w:pPr>
      <w:r>
        <w:t>Tiivistelmä</w:t>
      </w:r>
      <w:r w:rsidR="00E92B37">
        <w:t xml:space="preserve"> </w:t>
      </w:r>
      <w:r w:rsidR="00FB0837">
        <w:t xml:space="preserve">lastensuojelulaissa säädettyjen </w:t>
      </w:r>
      <w:r w:rsidR="00E92B37">
        <w:t>rajoituksien toimivallasta, mu</w:t>
      </w:r>
      <w:r w:rsidR="00E92B37">
        <w:t>u</w:t>
      </w:r>
      <w:r w:rsidR="00E92B37">
        <w:t xml:space="preserve">toksenhakukelpoisuudesta ja kirjaamisesta </w:t>
      </w:r>
      <w:r>
        <w:tab/>
      </w:r>
      <w:r>
        <w:tab/>
        <w:t xml:space="preserve"> </w:t>
      </w:r>
    </w:p>
    <w:p w:rsidR="001F04A2" w:rsidRDefault="001F04A2" w:rsidP="001F04A2">
      <w:pPr>
        <w:pStyle w:val="Otsikko2"/>
      </w:pPr>
      <w:r>
        <w:t>Yhteenveto päätöstoimivallasta</w:t>
      </w:r>
    </w:p>
    <w:p w:rsidR="001F04A2" w:rsidRDefault="0004753F" w:rsidP="001F04A2">
      <w:pPr>
        <w:pStyle w:val="Leipis"/>
      </w:pPr>
      <w:r>
        <w:t>Rajoitustoimet</w:t>
      </w:r>
      <w:r w:rsidR="001F04A2">
        <w:t>, joissa päätösvalta ainoastaan kunnan sosiaalihuollosta vastaavalla toimiel</w:t>
      </w:r>
      <w:r w:rsidR="001F04A2">
        <w:t>i</w:t>
      </w:r>
      <w:r w:rsidR="001F04A2">
        <w:t>mellä:</w:t>
      </w:r>
    </w:p>
    <w:p w:rsidR="001F04A2" w:rsidRDefault="001F04A2" w:rsidP="00E872AE">
      <w:pPr>
        <w:pStyle w:val="Tyyli1"/>
      </w:pPr>
      <w:r>
        <w:t>erityisen huolenpidon aloittaminen tai jatkaminen</w:t>
      </w:r>
    </w:p>
    <w:p w:rsidR="001F04A2" w:rsidRDefault="001F04A2" w:rsidP="001F04A2">
      <w:pPr>
        <w:pStyle w:val="Leipis"/>
      </w:pPr>
      <w:r>
        <w:t>Rajoitustoime</w:t>
      </w:r>
      <w:r w:rsidR="0004753F">
        <w:t>t</w:t>
      </w:r>
      <w:r>
        <w:t xml:space="preserve">, joissa päätösvalta kunnan sosiaalihuollosta vastaavalla toimielimellä ja joissa päätösvalta voidaan siirtää edelleen viranhaltijalle:  </w:t>
      </w:r>
    </w:p>
    <w:p w:rsidR="001F04A2" w:rsidRDefault="001F04A2" w:rsidP="00E872AE">
      <w:pPr>
        <w:pStyle w:val="Tyyli1"/>
      </w:pPr>
      <w:r>
        <w:t>pidempikestoinen yhteydenpidon rajoittaminen</w:t>
      </w:r>
    </w:p>
    <w:p w:rsidR="001F04A2" w:rsidRDefault="001F04A2" w:rsidP="00E872AE">
      <w:pPr>
        <w:pStyle w:val="Tyyli1"/>
      </w:pPr>
      <w:r>
        <w:t>yhteydenpidon rajoittamisen jatkaminen</w:t>
      </w:r>
    </w:p>
    <w:p w:rsidR="00E872AE" w:rsidRPr="00AB1D16" w:rsidRDefault="00E872AE" w:rsidP="00E872AE">
      <w:pPr>
        <w:pStyle w:val="Tyyli1"/>
      </w:pPr>
      <w:r w:rsidRPr="00AB1D16">
        <w:t xml:space="preserve">pidempikestoinen </w:t>
      </w:r>
      <w:r w:rsidR="001F04A2" w:rsidRPr="00AB1D16">
        <w:t>liikkumisvapauden rajoittami</w:t>
      </w:r>
      <w:r w:rsidRPr="00AB1D16">
        <w:t>n</w:t>
      </w:r>
      <w:r w:rsidR="001F04A2" w:rsidRPr="00AB1D16">
        <w:t xml:space="preserve">en </w:t>
      </w:r>
    </w:p>
    <w:p w:rsidR="001F04A2" w:rsidRPr="00AB1D16" w:rsidRDefault="00E872AE" w:rsidP="00E872AE">
      <w:pPr>
        <w:pStyle w:val="Tyyli1"/>
      </w:pPr>
      <w:r w:rsidRPr="00AB1D16">
        <w:t>lapsen olinpaikan ilmaisematta</w:t>
      </w:r>
      <w:r w:rsidR="001F04A2" w:rsidRPr="00AB1D16">
        <w:t xml:space="preserve"> jättäminen</w:t>
      </w:r>
    </w:p>
    <w:p w:rsidR="001F04A2" w:rsidRDefault="001F04A2" w:rsidP="00E872AE">
      <w:pPr>
        <w:pStyle w:val="Tyyli1"/>
      </w:pPr>
      <w:r>
        <w:t>lähetysten luovuttamatta jättäminen</w:t>
      </w:r>
    </w:p>
    <w:p w:rsidR="001F04A2" w:rsidRDefault="001F04A2" w:rsidP="00E872AE">
      <w:pPr>
        <w:pStyle w:val="Tyyli1"/>
      </w:pPr>
      <w:r>
        <w:t>erityisen huolenpidon lopettaminen</w:t>
      </w:r>
    </w:p>
    <w:p w:rsidR="001F04A2" w:rsidRDefault="0004753F" w:rsidP="001F04A2">
      <w:pPr>
        <w:pStyle w:val="Leipis"/>
      </w:pPr>
      <w:r>
        <w:t>Rajoitustoimet</w:t>
      </w:r>
      <w:r w:rsidR="001F04A2">
        <w:t>, joissa päätösvalta lastensuojelulaitoksen johtajalla:</w:t>
      </w:r>
    </w:p>
    <w:p w:rsidR="001F04A2" w:rsidRDefault="001F04A2" w:rsidP="00E872AE">
      <w:pPr>
        <w:pStyle w:val="Tyyli1"/>
      </w:pPr>
      <w:r>
        <w:t>lyhytaikainen yhteydenpidon rajoittaminen</w:t>
      </w:r>
    </w:p>
    <w:p w:rsidR="001F04A2" w:rsidRDefault="001F04A2" w:rsidP="001F04A2">
      <w:pPr>
        <w:pStyle w:val="Leipis"/>
      </w:pPr>
      <w:r>
        <w:t>Ra</w:t>
      </w:r>
      <w:r w:rsidR="0004753F">
        <w:t>joitustoimet</w:t>
      </w:r>
      <w:r>
        <w:t>, joissa päätösvalta lastensuojelulaitoksen johtajalla tai hänen määräämällään hoito- ja kasvatushenkilökuntaan kuuluvalla henkilöllä:</w:t>
      </w:r>
    </w:p>
    <w:p w:rsidR="001F04A2" w:rsidRDefault="001F04A2" w:rsidP="00E872AE">
      <w:pPr>
        <w:pStyle w:val="Tyyli1"/>
      </w:pPr>
      <w:r>
        <w:t>aineiden ja esineiden haltuunotto</w:t>
      </w:r>
    </w:p>
    <w:p w:rsidR="001F04A2" w:rsidRDefault="001F04A2" w:rsidP="00E872AE">
      <w:pPr>
        <w:pStyle w:val="Tyyli1"/>
      </w:pPr>
      <w:r>
        <w:t>omaisuuden ja lähetysten tarkastaminen</w:t>
      </w:r>
    </w:p>
    <w:p w:rsidR="001F04A2" w:rsidRDefault="001F04A2" w:rsidP="00E872AE">
      <w:pPr>
        <w:pStyle w:val="Tyyli1"/>
      </w:pPr>
      <w:r>
        <w:t>lyhytaikainen liikkumisvapauden rajoittaminen</w:t>
      </w:r>
    </w:p>
    <w:p w:rsidR="001F04A2" w:rsidRDefault="001F04A2" w:rsidP="00E872AE">
      <w:pPr>
        <w:pStyle w:val="Tyyli1"/>
      </w:pPr>
      <w:r>
        <w:t>eristäminen (asiasta tulee ilmoittaa sosiaalilautakunnalle)</w:t>
      </w:r>
    </w:p>
    <w:p w:rsidR="001F04A2" w:rsidRDefault="0004753F" w:rsidP="001F04A2">
      <w:pPr>
        <w:pStyle w:val="Leipis"/>
      </w:pPr>
      <w:r>
        <w:t>Rajoitustoimet</w:t>
      </w:r>
      <w:r w:rsidR="001F04A2">
        <w:t>, joissa päätösvalta lastensuojelulaitoksen johtajalla tai hänen määräämällään hoito- ja kasvatushenkilökuntaan kuuluvalla henkilöllä tai muulla tehtävään soveltuvan a</w:t>
      </w:r>
      <w:r w:rsidR="001F04A2">
        <w:t>m</w:t>
      </w:r>
      <w:r w:rsidR="001F04A2">
        <w:t>matillisen tutkinnon omaavalla henkilöllä:</w:t>
      </w:r>
    </w:p>
    <w:p w:rsidR="001F04A2" w:rsidRDefault="001F04A2" w:rsidP="00E872AE">
      <w:pPr>
        <w:pStyle w:val="Tyyli1"/>
      </w:pPr>
      <w:r>
        <w:t>henkilönkatsastus</w:t>
      </w:r>
    </w:p>
    <w:p w:rsidR="001F04A2" w:rsidRDefault="001F04A2" w:rsidP="001F04A2">
      <w:pPr>
        <w:pStyle w:val="Otsikko2"/>
      </w:pPr>
      <w:r>
        <w:t>Yhteenveto muutoksenhakukelpoisuudesta</w:t>
      </w:r>
    </w:p>
    <w:p w:rsidR="001F04A2" w:rsidRDefault="001F04A2" w:rsidP="001F04A2">
      <w:pPr>
        <w:pStyle w:val="Leipis"/>
      </w:pPr>
      <w:r>
        <w:t>Rajoitustoimet, joista tehtävä muutoksenhakukelpoinen hallintopäätös:</w:t>
      </w:r>
    </w:p>
    <w:p w:rsidR="001F04A2" w:rsidRDefault="001F04A2" w:rsidP="00E872AE">
      <w:pPr>
        <w:pStyle w:val="Tyyli1"/>
      </w:pPr>
      <w:r>
        <w:t>yhteydenpidon rajoittaminen ja olinpaikan ilmoittamatta jättäminen</w:t>
      </w:r>
    </w:p>
    <w:p w:rsidR="001F04A2" w:rsidRDefault="001F04A2" w:rsidP="00E872AE">
      <w:pPr>
        <w:pStyle w:val="Tyyli1"/>
      </w:pPr>
      <w:r>
        <w:t>aineiden ja esineiden haltuunotto</w:t>
      </w:r>
    </w:p>
    <w:p w:rsidR="001F04A2" w:rsidRDefault="001F04A2" w:rsidP="00E872AE">
      <w:pPr>
        <w:pStyle w:val="Tyyli1"/>
      </w:pPr>
      <w:r>
        <w:t>lähetyksen luovuttamatta jättäminen</w:t>
      </w:r>
    </w:p>
    <w:p w:rsidR="001F04A2" w:rsidRDefault="001F04A2" w:rsidP="00E872AE">
      <w:pPr>
        <w:pStyle w:val="Tyyli1"/>
      </w:pPr>
      <w:r>
        <w:lastRenderedPageBreak/>
        <w:t>liikkumisvapauden rajoittaminen</w:t>
      </w:r>
    </w:p>
    <w:p w:rsidR="001F04A2" w:rsidRDefault="001F04A2" w:rsidP="00E872AE">
      <w:pPr>
        <w:pStyle w:val="Tyyli1"/>
      </w:pPr>
      <w:r>
        <w:t>eristäminen</w:t>
      </w:r>
    </w:p>
    <w:p w:rsidR="001F04A2" w:rsidRDefault="001F04A2" w:rsidP="00E872AE">
      <w:pPr>
        <w:pStyle w:val="Tyyli1"/>
      </w:pPr>
      <w:r>
        <w:t>erityinen huolenpito</w:t>
      </w:r>
    </w:p>
    <w:p w:rsidR="001F04A2" w:rsidRDefault="001F04A2" w:rsidP="001F04A2">
      <w:pPr>
        <w:pStyle w:val="Leipis"/>
      </w:pPr>
      <w:r>
        <w:t>Rajoitustoimet, joista tehtävä päätös, mutta joista ei ole muutoksenhakuoikeutta:</w:t>
      </w:r>
    </w:p>
    <w:p w:rsidR="001F04A2" w:rsidRDefault="001F04A2" w:rsidP="00E872AE">
      <w:pPr>
        <w:pStyle w:val="Tyyli1"/>
      </w:pPr>
      <w:r>
        <w:t>omaisuuden ja lähetysten tarkastaminen</w:t>
      </w:r>
    </w:p>
    <w:p w:rsidR="001F04A2" w:rsidRDefault="001F04A2" w:rsidP="00E872AE">
      <w:pPr>
        <w:pStyle w:val="Tyyli1"/>
      </w:pPr>
      <w:r>
        <w:t>henkilönkatsastus</w:t>
      </w:r>
    </w:p>
    <w:p w:rsidR="001F04A2" w:rsidRDefault="0004753F" w:rsidP="001F04A2">
      <w:pPr>
        <w:pStyle w:val="Leipis"/>
      </w:pPr>
      <w:r>
        <w:t>Rajoitustoimet</w:t>
      </w:r>
      <w:r w:rsidR="001F04A2">
        <w:t>, joista ei tehdä nimenomaista päätöstä ja joista ei ole muutoksenhaku</w:t>
      </w:r>
      <w:r w:rsidR="00801802">
        <w:softHyphen/>
      </w:r>
      <w:r w:rsidR="001F04A2">
        <w:t>oikeutta:</w:t>
      </w:r>
    </w:p>
    <w:p w:rsidR="001F04A2" w:rsidRDefault="001F04A2" w:rsidP="00E872AE">
      <w:pPr>
        <w:pStyle w:val="Tyyli1"/>
      </w:pPr>
      <w:r>
        <w:t>henkilöntarkastus (rajoitustoimen voi tehdä laitoksen johtaja tai hänen mä</w:t>
      </w:r>
      <w:r>
        <w:t>ä</w:t>
      </w:r>
      <w:r>
        <w:t>räämänsä hoito- ja kasvatushenkilökuntaan kuuluva henkilö toisen henkilön läsnä ollessa)</w:t>
      </w:r>
    </w:p>
    <w:p w:rsidR="001F04A2" w:rsidRDefault="001F04A2" w:rsidP="00E872AE">
      <w:pPr>
        <w:pStyle w:val="Tyyli1"/>
      </w:pPr>
      <w:r>
        <w:t>kiinnipitäminen (rajoitustoimen voi tehdä laitoksen johtaja tai hänen määrä</w:t>
      </w:r>
      <w:r>
        <w:t>ä</w:t>
      </w:r>
      <w:r>
        <w:t>mänsä hoito- ja kasvatushenkilökuntaan kuuluva henkilö; annettava kirjallinen selvitys laitoksen johtajalle, tai laitoksen johtajan turvautuessa toimenpite</w:t>
      </w:r>
      <w:r>
        <w:t>e</w:t>
      </w:r>
      <w:r>
        <w:t>seen sosiaalilautakunnalle)</w:t>
      </w:r>
    </w:p>
    <w:p w:rsidR="001F04A2" w:rsidRDefault="00E872AE" w:rsidP="00E872AE">
      <w:pPr>
        <w:pStyle w:val="Tyyli1"/>
      </w:pPr>
      <w:r w:rsidRPr="00AB1D16">
        <w:t>aineiden ja esineiden</w:t>
      </w:r>
      <w:r>
        <w:t xml:space="preserve"> </w:t>
      </w:r>
      <w:r w:rsidR="001F04A2">
        <w:t>haltuunotto, jossa omaisuus palautetaan välittömästi t</w:t>
      </w:r>
      <w:r w:rsidR="001F04A2">
        <w:t>a</w:t>
      </w:r>
      <w:r w:rsidR="001F04A2">
        <w:t>kaisin lapselle</w:t>
      </w:r>
    </w:p>
    <w:p w:rsidR="001F04A2" w:rsidRDefault="006A620E" w:rsidP="001F04A2">
      <w:pPr>
        <w:pStyle w:val="Otsikko2"/>
      </w:pPr>
      <w:r>
        <w:t xml:space="preserve">Yhteenveto </w:t>
      </w:r>
      <w:r w:rsidR="001F04A2">
        <w:t>kirjaamisesta</w:t>
      </w:r>
    </w:p>
    <w:p w:rsidR="001F04A2" w:rsidRDefault="001F04A2" w:rsidP="001F04A2">
      <w:pPr>
        <w:pStyle w:val="Leipis"/>
      </w:pPr>
      <w:r>
        <w:t xml:space="preserve">Rajoitustoimenpiteiden osalta asiakirjoihin on kirjattava: </w:t>
      </w:r>
    </w:p>
    <w:p w:rsidR="001F04A2" w:rsidRDefault="001F04A2" w:rsidP="00E872AE">
      <w:pPr>
        <w:pStyle w:val="Tyyli1"/>
      </w:pPr>
      <w:r>
        <w:t>lapsen tunnistetiedot</w:t>
      </w:r>
    </w:p>
    <w:p w:rsidR="001F04A2" w:rsidRDefault="001F04A2" w:rsidP="00E872AE">
      <w:pPr>
        <w:pStyle w:val="Tyyli1"/>
      </w:pPr>
      <w:r>
        <w:t>rajoitustoimenpiteen kuvaus</w:t>
      </w:r>
    </w:p>
    <w:p w:rsidR="001F04A2" w:rsidRDefault="001F04A2" w:rsidP="00E872AE">
      <w:pPr>
        <w:pStyle w:val="Tyyli1"/>
      </w:pPr>
      <w:r>
        <w:t>toimenpiteen peruste</w:t>
      </w:r>
    </w:p>
    <w:p w:rsidR="001F04A2" w:rsidRDefault="001F04A2" w:rsidP="00E872AE">
      <w:pPr>
        <w:pStyle w:val="Tyyli1"/>
      </w:pPr>
      <w:r>
        <w:t xml:space="preserve">toimenpiteen kesto </w:t>
      </w:r>
    </w:p>
    <w:p w:rsidR="001F04A2" w:rsidRDefault="001F04A2" w:rsidP="00E872AE">
      <w:pPr>
        <w:pStyle w:val="Tyyli1"/>
      </w:pPr>
      <w:r>
        <w:t>toimenpiteestä päättäneen, sen käytännössä toteuttaneen ja siinä läsnä olleen henkilön nimi</w:t>
      </w:r>
    </w:p>
    <w:p w:rsidR="001F04A2" w:rsidRDefault="001F04A2" w:rsidP="00E872AE">
      <w:pPr>
        <w:pStyle w:val="Tyyli1"/>
      </w:pPr>
      <w:r>
        <w:t>erityinen syy silloin, kun henkilöntarkastus tai omaisuuden ja lähetysten tarka</w:t>
      </w:r>
      <w:r>
        <w:t>s</w:t>
      </w:r>
      <w:r>
        <w:t>taminen suoritetaan ilman toisen henkilön läsnä oloa, taikka silloin, kun oma</w:t>
      </w:r>
      <w:r>
        <w:t>i</w:t>
      </w:r>
      <w:r>
        <w:t>suuden ja lähetysten tarkastaminen suoritetaan ilman lapsen läsnä oloa</w:t>
      </w:r>
    </w:p>
    <w:p w:rsidR="001F04A2" w:rsidRDefault="001F04A2" w:rsidP="00E872AE">
      <w:pPr>
        <w:pStyle w:val="Tyyli1"/>
      </w:pPr>
      <w:r>
        <w:t>arvio toimenpiteiden vaikutuksista lapsen huoltosuunni</w:t>
      </w:r>
      <w:r w:rsidR="003D0E16">
        <w:t>telmaan sekä hoito- ja kasvatus</w:t>
      </w:r>
      <w:r>
        <w:t>suunnitelmaan</w:t>
      </w:r>
    </w:p>
    <w:p w:rsidR="001F04A2" w:rsidRDefault="001F04A2" w:rsidP="00E872AE">
      <w:pPr>
        <w:pStyle w:val="Tyyli1"/>
      </w:pPr>
      <w:r>
        <w:t>lapsen kuulemistapa</w:t>
      </w:r>
    </w:p>
    <w:p w:rsidR="001F04A2" w:rsidRDefault="001F04A2" w:rsidP="00E872AE">
      <w:pPr>
        <w:pStyle w:val="Tyyli1"/>
      </w:pPr>
      <w:r>
        <w:t>lapsen mielipide</w:t>
      </w:r>
    </w:p>
    <w:p w:rsidR="001F04A2" w:rsidRDefault="001F04A2" w:rsidP="001F04A2">
      <w:pPr>
        <w:pStyle w:val="Leipis"/>
      </w:pPr>
      <w:r>
        <w:t xml:space="preserve">Yhteydenpidon rajoittamista koskevaan päätökseen on kirjattava erityisesti: </w:t>
      </w:r>
    </w:p>
    <w:p w:rsidR="001F04A2" w:rsidRDefault="001F04A2" w:rsidP="00E872AE">
      <w:pPr>
        <w:pStyle w:val="Tyyli1"/>
      </w:pPr>
      <w:r>
        <w:t>rajoituksen syy</w:t>
      </w:r>
    </w:p>
    <w:p w:rsidR="001F04A2" w:rsidRDefault="001F04A2" w:rsidP="00E872AE">
      <w:pPr>
        <w:pStyle w:val="Tyyli1"/>
      </w:pPr>
      <w:r>
        <w:t>henkilöt, joihin rajoitus kohdistuu</w:t>
      </w:r>
    </w:p>
    <w:p w:rsidR="001F04A2" w:rsidRDefault="001F04A2" w:rsidP="00E872AE">
      <w:pPr>
        <w:pStyle w:val="Tyyli1"/>
      </w:pPr>
      <w:r>
        <w:lastRenderedPageBreak/>
        <w:t>millaista yhteydenpitoa rajoitus koskee</w:t>
      </w:r>
    </w:p>
    <w:p w:rsidR="001F04A2" w:rsidRDefault="001F04A2" w:rsidP="00E872AE">
      <w:pPr>
        <w:pStyle w:val="Tyyli1"/>
      </w:pPr>
      <w:r>
        <w:t>missä laajuudessa rajoitus toteutetaan</w:t>
      </w:r>
    </w:p>
    <w:p w:rsidR="001F04A2" w:rsidRDefault="001F04A2" w:rsidP="001F04A2">
      <w:pPr>
        <w:pStyle w:val="Leipis"/>
      </w:pPr>
      <w:r>
        <w:t>Erityisen huolenpidon osalta asiakirjoihin on kirjattava erityisesti:</w:t>
      </w:r>
    </w:p>
    <w:p w:rsidR="001F04A2" w:rsidRDefault="001F04A2" w:rsidP="00E872AE">
      <w:pPr>
        <w:pStyle w:val="Tyyli1"/>
      </w:pPr>
      <w:r>
        <w:t>kuvaus kaikista erityiseen huolenpitoon liittyvistä toimenpiteistä kuten lääkäri</w:t>
      </w:r>
      <w:r>
        <w:t>n</w:t>
      </w:r>
      <w:r>
        <w:t>tarkastuksista</w:t>
      </w:r>
    </w:p>
    <w:p w:rsidR="001F04A2" w:rsidRDefault="001F04A2" w:rsidP="00E872AE">
      <w:pPr>
        <w:pStyle w:val="Tyyli1"/>
      </w:pPr>
      <w:r>
        <w:t>arvio edellä mainittujen toimenpiteiden vaikutuksesta lapseen ja hänen tila</w:t>
      </w:r>
      <w:r>
        <w:t>n</w:t>
      </w:r>
      <w:r>
        <w:t>teeseen sekä lapsen vastaisen sijaishuollon järjestämiseen erityisen huolenp</w:t>
      </w:r>
      <w:r>
        <w:t>i</w:t>
      </w:r>
      <w:r>
        <w:t xml:space="preserve">don aikana ja sen jälkeen </w:t>
      </w:r>
    </w:p>
    <w:p w:rsidR="001F04A2" w:rsidRDefault="001F04A2" w:rsidP="00E872AE">
      <w:pPr>
        <w:pStyle w:val="Tyyli1"/>
      </w:pPr>
      <w:r>
        <w:t>arvio erityisen huolenpidon vaikutuksista lapsen huoltosuunnitelmaan sekä ho</w:t>
      </w:r>
      <w:r>
        <w:t>i</w:t>
      </w:r>
      <w:r>
        <w:t>to- ja kasvatussuunnitelmaan.</w:t>
      </w:r>
    </w:p>
    <w:sectPr w:rsidR="001F04A2" w:rsidSect="00774672">
      <w:headerReference w:type="default" r:id="rId8"/>
      <w:headerReference w:type="first" r:id="rId9"/>
      <w:pgSz w:w="11906" w:h="16838" w:code="9"/>
      <w:pgMar w:top="680" w:right="1134" w:bottom="209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E3" w:rsidRDefault="00C248E3" w:rsidP="00E10F45">
      <w:r>
        <w:separator/>
      </w:r>
    </w:p>
  </w:endnote>
  <w:endnote w:type="continuationSeparator" w:id="0">
    <w:p w:rsidR="00C248E3" w:rsidRDefault="00C248E3" w:rsidP="00E1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E3" w:rsidRDefault="00C248E3" w:rsidP="00E10F45">
      <w:r>
        <w:separator/>
      </w:r>
    </w:p>
  </w:footnote>
  <w:footnote w:type="continuationSeparator" w:id="0">
    <w:p w:rsidR="00C248E3" w:rsidRDefault="00C248E3" w:rsidP="00E1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66" w:rsidRDefault="00235766" w:rsidP="00B53A67">
    <w:pPr>
      <w:pStyle w:val="Yltunniste"/>
      <w:tabs>
        <w:tab w:val="clear" w:pos="4819"/>
        <w:tab w:val="clear" w:pos="9638"/>
      </w:tabs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A07FBD">
      <w:rPr>
        <w:rStyle w:val="Sivunumero"/>
        <w:noProof/>
      </w:rPr>
      <w:t>2</w:t>
    </w:r>
    <w:r>
      <w:rPr>
        <w:rStyle w:val="Sivunumero"/>
      </w:rPr>
      <w:fldChar w:fldCharType="end"/>
    </w:r>
  </w:p>
  <w:p w:rsidR="00235766" w:rsidRDefault="00235766" w:rsidP="00B53A67">
    <w:pPr>
      <w:pStyle w:val="Yltunniste"/>
      <w:tabs>
        <w:tab w:val="clear" w:pos="4819"/>
        <w:tab w:val="clear" w:pos="9638"/>
      </w:tabs>
      <w:rPr>
        <w:rStyle w:val="Sivunumero"/>
      </w:rPr>
    </w:pPr>
  </w:p>
  <w:p w:rsidR="00235766" w:rsidRDefault="00235766" w:rsidP="00B53A67">
    <w:pPr>
      <w:pStyle w:val="Yltunnist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66" w:rsidRDefault="00235766" w:rsidP="00BE68F7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67AB"/>
    <w:multiLevelType w:val="hybridMultilevel"/>
    <w:tmpl w:val="D8AE28A0"/>
    <w:lvl w:ilvl="0" w:tplc="E39EC9B4">
      <w:numFmt w:val="bullet"/>
      <w:pStyle w:val="Tyyli1"/>
      <w:lvlText w:val="–"/>
      <w:lvlJc w:val="left"/>
      <w:pPr>
        <w:tabs>
          <w:tab w:val="num" w:pos="1179"/>
        </w:tabs>
        <w:ind w:left="1191" w:hanging="119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F14586"/>
    <w:multiLevelType w:val="multilevel"/>
    <w:tmpl w:val="D3306102"/>
    <w:lvl w:ilvl="0">
      <w:numFmt w:val="bullet"/>
      <w:lvlText w:val="–"/>
      <w:lvlJc w:val="left"/>
      <w:pPr>
        <w:tabs>
          <w:tab w:val="num" w:pos="1304"/>
        </w:tabs>
        <w:ind w:left="3777" w:hanging="1299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184DB4"/>
    <w:multiLevelType w:val="hybridMultilevel"/>
    <w:tmpl w:val="57663B14"/>
    <w:lvl w:ilvl="0" w:tplc="B1549008">
      <w:numFmt w:val="bullet"/>
      <w:lvlText w:val="–"/>
      <w:lvlJc w:val="left"/>
      <w:pPr>
        <w:tabs>
          <w:tab w:val="num" w:pos="6055"/>
        </w:tabs>
        <w:ind w:left="6055" w:hanging="72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cs="Wingdings" w:hint="default"/>
      </w:rPr>
    </w:lvl>
  </w:abstractNum>
  <w:abstractNum w:abstractNumId="3">
    <w:nsid w:val="4062343D"/>
    <w:multiLevelType w:val="hybridMultilevel"/>
    <w:tmpl w:val="7B3E7118"/>
    <w:lvl w:ilvl="0" w:tplc="E27EBC9E">
      <w:start w:val="3"/>
      <w:numFmt w:val="bullet"/>
      <w:lvlText w:val="–"/>
      <w:lvlJc w:val="left"/>
      <w:pPr>
        <w:tabs>
          <w:tab w:val="num" w:pos="3198"/>
        </w:tabs>
        <w:ind w:left="3198" w:hanging="360"/>
      </w:pPr>
      <w:rPr>
        <w:rFonts w:ascii="Verdana" w:eastAsia="Times New Roman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15A14B9"/>
    <w:multiLevelType w:val="multilevel"/>
    <w:tmpl w:val="4670834E"/>
    <w:lvl w:ilvl="0">
      <w:numFmt w:val="bullet"/>
      <w:lvlText w:val="-"/>
      <w:lvlJc w:val="left"/>
      <w:pPr>
        <w:tabs>
          <w:tab w:val="num" w:pos="1304"/>
        </w:tabs>
        <w:ind w:left="1304" w:hanging="1304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39E629C"/>
    <w:multiLevelType w:val="multilevel"/>
    <w:tmpl w:val="234A15E4"/>
    <w:lvl w:ilvl="0">
      <w:numFmt w:val="bullet"/>
      <w:lvlText w:val="-"/>
      <w:lvlJc w:val="left"/>
      <w:pPr>
        <w:tabs>
          <w:tab w:val="num" w:pos="809"/>
        </w:tabs>
        <w:ind w:left="1900" w:firstLine="578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1304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89"/>
    <w:rsid w:val="0004753F"/>
    <w:rsid w:val="00061F18"/>
    <w:rsid w:val="00084796"/>
    <w:rsid w:val="000A0407"/>
    <w:rsid w:val="000E4637"/>
    <w:rsid w:val="001011FF"/>
    <w:rsid w:val="00107BF4"/>
    <w:rsid w:val="00151795"/>
    <w:rsid w:val="001A74C8"/>
    <w:rsid w:val="001E5503"/>
    <w:rsid w:val="001F04A2"/>
    <w:rsid w:val="00235766"/>
    <w:rsid w:val="00252893"/>
    <w:rsid w:val="00256B36"/>
    <w:rsid w:val="00270F71"/>
    <w:rsid w:val="00275A6C"/>
    <w:rsid w:val="00346859"/>
    <w:rsid w:val="003B5600"/>
    <w:rsid w:val="003C3026"/>
    <w:rsid w:val="003D0E16"/>
    <w:rsid w:val="00422DFF"/>
    <w:rsid w:val="00427C22"/>
    <w:rsid w:val="004853F1"/>
    <w:rsid w:val="004E55B2"/>
    <w:rsid w:val="005923AC"/>
    <w:rsid w:val="005D2642"/>
    <w:rsid w:val="005E2084"/>
    <w:rsid w:val="005E25D8"/>
    <w:rsid w:val="005E4EEB"/>
    <w:rsid w:val="0061261A"/>
    <w:rsid w:val="00630418"/>
    <w:rsid w:val="006501F9"/>
    <w:rsid w:val="006840F7"/>
    <w:rsid w:val="006974A2"/>
    <w:rsid w:val="006A620E"/>
    <w:rsid w:val="006C49E8"/>
    <w:rsid w:val="006C5D89"/>
    <w:rsid w:val="00703028"/>
    <w:rsid w:val="00737DFB"/>
    <w:rsid w:val="00774672"/>
    <w:rsid w:val="007C092A"/>
    <w:rsid w:val="007C20E4"/>
    <w:rsid w:val="00801802"/>
    <w:rsid w:val="008071BB"/>
    <w:rsid w:val="00885EC9"/>
    <w:rsid w:val="009227CE"/>
    <w:rsid w:val="00926BF0"/>
    <w:rsid w:val="0099348B"/>
    <w:rsid w:val="009B38D4"/>
    <w:rsid w:val="00A012B8"/>
    <w:rsid w:val="00A07FBD"/>
    <w:rsid w:val="00A26D71"/>
    <w:rsid w:val="00A6035C"/>
    <w:rsid w:val="00AA38D7"/>
    <w:rsid w:val="00AA5EAC"/>
    <w:rsid w:val="00AB1D16"/>
    <w:rsid w:val="00AB576D"/>
    <w:rsid w:val="00AD3E60"/>
    <w:rsid w:val="00B50BC7"/>
    <w:rsid w:val="00B53A67"/>
    <w:rsid w:val="00BC2A78"/>
    <w:rsid w:val="00BE5F9D"/>
    <w:rsid w:val="00BE68F7"/>
    <w:rsid w:val="00C241EC"/>
    <w:rsid w:val="00C248E3"/>
    <w:rsid w:val="00C43E35"/>
    <w:rsid w:val="00C72FFE"/>
    <w:rsid w:val="00D356FB"/>
    <w:rsid w:val="00D61C98"/>
    <w:rsid w:val="00D7771C"/>
    <w:rsid w:val="00E02428"/>
    <w:rsid w:val="00E071F9"/>
    <w:rsid w:val="00E10F45"/>
    <w:rsid w:val="00E504E7"/>
    <w:rsid w:val="00E8648D"/>
    <w:rsid w:val="00E872AE"/>
    <w:rsid w:val="00E92B37"/>
    <w:rsid w:val="00EB78C2"/>
    <w:rsid w:val="00EC03EA"/>
    <w:rsid w:val="00F53194"/>
    <w:rsid w:val="00F67EE0"/>
    <w:rsid w:val="00F75A9C"/>
    <w:rsid w:val="00F83B55"/>
    <w:rsid w:val="00F861AA"/>
    <w:rsid w:val="00FB0837"/>
    <w:rsid w:val="00FD1FB8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10F45"/>
    <w:pPr>
      <w:spacing w:after="0" w:line="240" w:lineRule="auto"/>
    </w:pPr>
    <w:rPr>
      <w:rFonts w:ascii="Verdana" w:hAnsi="Verdana" w:cs="Verdana"/>
      <w:sz w:val="18"/>
      <w:szCs w:val="18"/>
    </w:rPr>
  </w:style>
  <w:style w:type="paragraph" w:styleId="Otsikko1">
    <w:name w:val="heading 1"/>
    <w:aliases w:val="Pääotsikko"/>
    <w:basedOn w:val="Normaali"/>
    <w:next w:val="Normaali"/>
    <w:link w:val="Otsikko1Char"/>
    <w:uiPriority w:val="99"/>
    <w:qFormat/>
    <w:rsid w:val="005923AC"/>
    <w:pPr>
      <w:keepNext/>
      <w:spacing w:after="240"/>
      <w:outlineLvl w:val="0"/>
    </w:pPr>
    <w:rPr>
      <w:b/>
      <w:bCs/>
      <w:kern w:val="32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5E25D8"/>
    <w:pPr>
      <w:keepNext/>
      <w:spacing w:after="240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5E25D8"/>
    <w:pPr>
      <w:keepNext/>
      <w:spacing w:after="240"/>
      <w:ind w:left="1298"/>
      <w:outlineLvl w:val="2"/>
    </w:pPr>
    <w:rPr>
      <w:b/>
      <w:bCs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eipis">
    <w:name w:val="Leipis"/>
    <w:basedOn w:val="Normaali"/>
    <w:uiPriority w:val="99"/>
    <w:rsid w:val="001F04A2"/>
    <w:pPr>
      <w:spacing w:after="240"/>
      <w:ind w:left="1180"/>
    </w:pPr>
  </w:style>
  <w:style w:type="paragraph" w:styleId="Yltunniste">
    <w:name w:val="header"/>
    <w:basedOn w:val="Normaali"/>
    <w:link w:val="YltunnisteChar"/>
    <w:uiPriority w:val="99"/>
    <w:semiHidden/>
    <w:rsid w:val="00422DF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Verdana" w:hAnsi="Verdana" w:cs="Verdana"/>
      <w:sz w:val="18"/>
      <w:szCs w:val="18"/>
    </w:rPr>
  </w:style>
  <w:style w:type="paragraph" w:styleId="Alatunniste">
    <w:name w:val="footer"/>
    <w:basedOn w:val="Normaali"/>
    <w:link w:val="AlatunnisteChar"/>
    <w:uiPriority w:val="99"/>
    <w:semiHidden/>
    <w:rsid w:val="00422DF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Pr>
      <w:rFonts w:ascii="Verdana" w:hAnsi="Verdana" w:cs="Verdana"/>
      <w:sz w:val="18"/>
      <w:szCs w:val="18"/>
    </w:rPr>
  </w:style>
  <w:style w:type="character" w:styleId="Sivunumero">
    <w:name w:val="page number"/>
    <w:basedOn w:val="Kappaleenoletusfontti"/>
    <w:uiPriority w:val="99"/>
    <w:semiHidden/>
    <w:rsid w:val="00422DFF"/>
  </w:style>
  <w:style w:type="paragraph" w:customStyle="1" w:styleId="Tyyli1">
    <w:name w:val="Tyyli1"/>
    <w:basedOn w:val="Leipis"/>
    <w:autoRedefine/>
    <w:uiPriority w:val="99"/>
    <w:rsid w:val="00E872AE"/>
    <w:pPr>
      <w:numPr>
        <w:numId w:val="3"/>
      </w:numPr>
      <w:tabs>
        <w:tab w:val="clear" w:pos="1179"/>
        <w:tab w:val="num" w:pos="2359"/>
      </w:tabs>
      <w:ind w:left="237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10F45"/>
    <w:pPr>
      <w:spacing w:after="0" w:line="240" w:lineRule="auto"/>
    </w:pPr>
    <w:rPr>
      <w:rFonts w:ascii="Verdana" w:hAnsi="Verdana" w:cs="Verdana"/>
      <w:sz w:val="18"/>
      <w:szCs w:val="18"/>
    </w:rPr>
  </w:style>
  <w:style w:type="paragraph" w:styleId="Otsikko1">
    <w:name w:val="heading 1"/>
    <w:aliases w:val="Pääotsikko"/>
    <w:basedOn w:val="Normaali"/>
    <w:next w:val="Normaali"/>
    <w:link w:val="Otsikko1Char"/>
    <w:uiPriority w:val="99"/>
    <w:qFormat/>
    <w:rsid w:val="005923AC"/>
    <w:pPr>
      <w:keepNext/>
      <w:spacing w:after="240"/>
      <w:outlineLvl w:val="0"/>
    </w:pPr>
    <w:rPr>
      <w:b/>
      <w:bCs/>
      <w:kern w:val="32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5E25D8"/>
    <w:pPr>
      <w:keepNext/>
      <w:spacing w:after="240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5E25D8"/>
    <w:pPr>
      <w:keepNext/>
      <w:spacing w:after="240"/>
      <w:ind w:left="1298"/>
      <w:outlineLvl w:val="2"/>
    </w:pPr>
    <w:rPr>
      <w:b/>
      <w:bCs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eipis">
    <w:name w:val="Leipis"/>
    <w:basedOn w:val="Normaali"/>
    <w:uiPriority w:val="99"/>
    <w:rsid w:val="001F04A2"/>
    <w:pPr>
      <w:spacing w:after="240"/>
      <w:ind w:left="1180"/>
    </w:pPr>
  </w:style>
  <w:style w:type="paragraph" w:styleId="Yltunniste">
    <w:name w:val="header"/>
    <w:basedOn w:val="Normaali"/>
    <w:link w:val="YltunnisteChar"/>
    <w:uiPriority w:val="99"/>
    <w:semiHidden/>
    <w:rsid w:val="00422DF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Verdana" w:hAnsi="Verdana" w:cs="Verdana"/>
      <w:sz w:val="18"/>
      <w:szCs w:val="18"/>
    </w:rPr>
  </w:style>
  <w:style w:type="paragraph" w:styleId="Alatunniste">
    <w:name w:val="footer"/>
    <w:basedOn w:val="Normaali"/>
    <w:link w:val="AlatunnisteChar"/>
    <w:uiPriority w:val="99"/>
    <w:semiHidden/>
    <w:rsid w:val="00422DF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Pr>
      <w:rFonts w:ascii="Verdana" w:hAnsi="Verdana" w:cs="Verdana"/>
      <w:sz w:val="18"/>
      <w:szCs w:val="18"/>
    </w:rPr>
  </w:style>
  <w:style w:type="character" w:styleId="Sivunumero">
    <w:name w:val="page number"/>
    <w:basedOn w:val="Kappaleenoletusfontti"/>
    <w:uiPriority w:val="99"/>
    <w:semiHidden/>
    <w:rsid w:val="00422DFF"/>
  </w:style>
  <w:style w:type="paragraph" w:customStyle="1" w:styleId="Tyyli1">
    <w:name w:val="Tyyli1"/>
    <w:basedOn w:val="Leipis"/>
    <w:autoRedefine/>
    <w:uiPriority w:val="99"/>
    <w:rsid w:val="00E872AE"/>
    <w:pPr>
      <w:numPr>
        <w:numId w:val="3"/>
      </w:numPr>
      <w:tabs>
        <w:tab w:val="clear" w:pos="1179"/>
        <w:tab w:val="num" w:pos="2359"/>
      </w:tabs>
      <w:ind w:left="23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KUNTALIITON%20MALLIKIRJEET\Muisti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Muistio.dot</Template>
  <TotalTime>1</TotalTime>
  <Pages>3</Pages>
  <Words>413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Kuntaliitto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Suhonen Victor</cp:lastModifiedBy>
  <cp:revision>2</cp:revision>
  <cp:lastPrinted>2007-01-18T12:46:00Z</cp:lastPrinted>
  <dcterms:created xsi:type="dcterms:W3CDTF">2017-02-08T10:51:00Z</dcterms:created>
  <dcterms:modified xsi:type="dcterms:W3CDTF">2017-02-08T10:51:00Z</dcterms:modified>
</cp:coreProperties>
</file>